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E3" w:rsidRDefault="00F11DE3">
      <w:bookmarkStart w:id="0" w:name="_GoBack"/>
      <w:bookmarkEnd w:id="0"/>
    </w:p>
    <w:p w:rsidR="00AE2660" w:rsidRPr="00F11DE3" w:rsidRDefault="00AE2660">
      <w:pPr>
        <w:rPr>
          <w:b/>
        </w:rPr>
      </w:pPr>
      <w:r w:rsidRPr="00F11DE3">
        <w:rPr>
          <w:b/>
        </w:rPr>
        <w:t>Figure 1</w:t>
      </w:r>
    </w:p>
    <w:p w:rsidR="00194D96" w:rsidRDefault="00AE2660">
      <w:r w:rsidRPr="00AE2660">
        <w:rPr>
          <w:noProof/>
        </w:rPr>
        <w:drawing>
          <wp:inline distT="0" distB="0" distL="0" distR="0">
            <wp:extent cx="356409" cy="2518109"/>
            <wp:effectExtent l="19050" t="0" r="5541" b="0"/>
            <wp:docPr id="1" name="Picture 1" descr="http://www.skepticalscience.com/pics/pH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epticalscience.com/pics/pHba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09" cy="251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660">
        <w:rPr>
          <w:noProof/>
        </w:rPr>
        <w:drawing>
          <wp:inline distT="0" distB="0" distL="0" distR="0">
            <wp:extent cx="3898232" cy="2513741"/>
            <wp:effectExtent l="19050" t="0" r="7018" b="0"/>
            <wp:docPr id="2" name="Picture 2" descr="http://www.skepticalscience.com/pics/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epticalscience.com/pics/wor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39" cy="251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60" w:rsidRPr="00CF382F" w:rsidRDefault="00AE2660" w:rsidP="00AE2660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 xml:space="preserve">Fig 1: </w:t>
      </w:r>
      <w:r w:rsidRPr="00CF382F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Ocean surface </w:t>
      </w:r>
      <w:r w:rsidRPr="00CF382F">
        <w:rPr>
          <w:rFonts w:ascii="Arial" w:eastAsia="Times New Roman" w:hAnsi="Arial" w:cs="Arial"/>
          <w:b/>
          <w:bCs/>
          <w:i/>
          <w:iCs/>
          <w:color w:val="004440"/>
          <w:sz w:val="21"/>
        </w:rPr>
        <w:t>pH</w:t>
      </w:r>
      <w:r w:rsidRPr="00CF382F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 - historical values and projected future values based on current emission </w:t>
      </w:r>
      <w:r w:rsidRPr="00CF382F">
        <w:rPr>
          <w:rFonts w:ascii="Arial" w:eastAsia="Times New Roman" w:hAnsi="Arial" w:cs="Arial"/>
          <w:b/>
          <w:bCs/>
          <w:i/>
          <w:iCs/>
          <w:color w:val="004440"/>
          <w:sz w:val="21"/>
        </w:rPr>
        <w:t>projection</w:t>
      </w:r>
      <w:r w:rsidRPr="00CF382F">
        <w:rPr>
          <w:rFonts w:ascii="Arial" w:eastAsia="Times New Roman" w:hAnsi="Arial" w:cs="Arial"/>
          <w:b/>
          <w:bCs/>
          <w:i/>
          <w:iCs/>
          <w:color w:val="333333"/>
          <w:sz w:val="21"/>
        </w:rPr>
        <w:t>s.</w:t>
      </w:r>
    </w:p>
    <w:p w:rsidR="00AE2660" w:rsidRDefault="00AE2660">
      <w:r w:rsidRPr="00AE2660">
        <w:rPr>
          <w:noProof/>
        </w:rPr>
        <w:drawing>
          <wp:inline distT="0" distB="0" distL="0" distR="0">
            <wp:extent cx="5172075" cy="285750"/>
            <wp:effectExtent l="19050" t="0" r="9525" b="0"/>
            <wp:docPr id="3" name="Picture 3" descr="http://www.skepticalscience.com/pics/sou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epticalscience.com/pics/sour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60" w:rsidRDefault="00AE2660"/>
    <w:p w:rsidR="00AE2660" w:rsidRPr="00F11DE3" w:rsidRDefault="00AE2660">
      <w:pPr>
        <w:rPr>
          <w:b/>
        </w:rPr>
      </w:pPr>
      <w:r w:rsidRPr="00F11DE3">
        <w:rPr>
          <w:b/>
        </w:rPr>
        <w:t>Figure 2</w:t>
      </w:r>
    </w:p>
    <w:p w:rsidR="00AE2660" w:rsidRDefault="00AE2660">
      <w:r w:rsidRPr="00AE2660">
        <w:rPr>
          <w:noProof/>
        </w:rPr>
        <w:drawing>
          <wp:inline distT="0" distB="0" distL="0" distR="0">
            <wp:extent cx="4382687" cy="2916620"/>
            <wp:effectExtent l="19050" t="0" r="0" b="0"/>
            <wp:docPr id="4" name="Picture 4" descr="http://www.skepticalscience.com/pics/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epticalscience.com/pics/ch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905" cy="2918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60" w:rsidRDefault="00AE2660" w:rsidP="00AE2660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Fig 2: Annual variations in atmospheric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pple"/>
          <w:rFonts w:ascii="Arial" w:hAnsi="Arial" w:cs="Arial"/>
          <w:b/>
          <w:bCs/>
          <w:i/>
          <w:iCs/>
          <w:color w:val="333333"/>
          <w:sz w:val="21"/>
          <w:szCs w:val="21"/>
        </w:rPr>
        <w:t>CO</w:t>
      </w:r>
      <w:r>
        <w:rPr>
          <w:rStyle w:val="apple"/>
          <w:rFonts w:ascii="Arial" w:hAnsi="Arial" w:cs="Arial"/>
          <w:b/>
          <w:bCs/>
          <w:i/>
          <w:iCs/>
          <w:color w:val="333333"/>
          <w:sz w:val="21"/>
          <w:szCs w:val="21"/>
          <w:vertAlign w:val="subscript"/>
        </w:rPr>
        <w:t>2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, oceanic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pple"/>
          <w:rFonts w:ascii="Arial" w:hAnsi="Arial" w:cs="Arial"/>
          <w:b/>
          <w:bCs/>
          <w:i/>
          <w:iCs/>
          <w:color w:val="333333"/>
          <w:sz w:val="21"/>
          <w:szCs w:val="21"/>
        </w:rPr>
        <w:t>CO</w:t>
      </w:r>
      <w:r>
        <w:rPr>
          <w:rStyle w:val="apple"/>
          <w:rFonts w:ascii="Arial" w:hAnsi="Arial" w:cs="Arial"/>
          <w:b/>
          <w:bCs/>
          <w:i/>
          <w:iCs/>
          <w:color w:val="333333"/>
          <w:sz w:val="21"/>
          <w:szCs w:val="21"/>
          <w:vertAlign w:val="subscript"/>
        </w:rPr>
        <w:t>2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, and ocean surface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skstip"/>
          <w:rFonts w:ascii="Arial" w:hAnsi="Arial" w:cs="Arial"/>
          <w:b/>
          <w:bCs/>
          <w:i/>
          <w:iCs/>
          <w:color w:val="004440"/>
          <w:sz w:val="21"/>
          <w:szCs w:val="21"/>
        </w:rPr>
        <w:t>pH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. Strong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skstip"/>
          <w:rFonts w:ascii="Arial" w:hAnsi="Arial" w:cs="Arial"/>
          <w:b/>
          <w:bCs/>
          <w:i/>
          <w:iCs/>
          <w:color w:val="004440"/>
          <w:sz w:val="21"/>
          <w:szCs w:val="21"/>
        </w:rPr>
        <w:t>trend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lines for rising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apple"/>
          <w:rFonts w:ascii="Arial" w:hAnsi="Arial" w:cs="Arial"/>
          <w:b/>
          <w:bCs/>
          <w:i/>
          <w:iCs/>
          <w:color w:val="333333"/>
          <w:sz w:val="21"/>
          <w:szCs w:val="21"/>
        </w:rPr>
        <w:t>CO</w:t>
      </w:r>
      <w:r>
        <w:rPr>
          <w:rStyle w:val="apple"/>
          <w:rFonts w:ascii="Arial" w:hAnsi="Arial" w:cs="Arial"/>
          <w:b/>
          <w:bCs/>
          <w:i/>
          <w:iCs/>
          <w:color w:val="333333"/>
          <w:sz w:val="21"/>
          <w:szCs w:val="21"/>
          <w:vertAlign w:val="subscript"/>
        </w:rPr>
        <w:t>2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 and falling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skstip"/>
          <w:rFonts w:ascii="Arial" w:hAnsi="Arial" w:cs="Arial"/>
          <w:b/>
          <w:bCs/>
          <w:i/>
          <w:iCs/>
          <w:color w:val="004440"/>
          <w:sz w:val="21"/>
          <w:szCs w:val="21"/>
        </w:rPr>
        <w:t>pH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.</w:t>
      </w:r>
    </w:p>
    <w:p w:rsidR="00AE2660" w:rsidRDefault="00AE2660"/>
    <w:p w:rsidR="00AE2660" w:rsidRDefault="00AE2660"/>
    <w:p w:rsidR="00AE2660" w:rsidRPr="00F11DE3" w:rsidRDefault="00AE2660">
      <w:pPr>
        <w:rPr>
          <w:b/>
        </w:rPr>
      </w:pPr>
      <w:r w:rsidRPr="00F11DE3">
        <w:rPr>
          <w:b/>
        </w:rPr>
        <w:lastRenderedPageBreak/>
        <w:t>Figure 3</w:t>
      </w:r>
    </w:p>
    <w:p w:rsidR="00AE2660" w:rsidRDefault="00AE2660">
      <w:r>
        <w:t xml:space="preserve">     </w:t>
      </w:r>
      <w:r w:rsidRPr="00AE2660">
        <w:rPr>
          <w:noProof/>
        </w:rPr>
        <w:drawing>
          <wp:inline distT="0" distB="0" distL="0" distR="0">
            <wp:extent cx="1905000" cy="1428750"/>
            <wp:effectExtent l="19050" t="0" r="0" b="0"/>
            <wp:docPr id="10" name="Picture 10" descr="http://www.skepticalscience.com/pics/dama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kepticalscience.com/pics/damag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26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4343" cy="1434662"/>
            <wp:effectExtent l="19050" t="0" r="657" b="0"/>
            <wp:wrapSquare wrapText="bothSides"/>
            <wp:docPr id="9" name="Picture 9" descr="http://www.skepticalscience.com/pics/healt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kepticalscience.com/pics/healthy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43" cy="1434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E2660" w:rsidRDefault="00AE2660" w:rsidP="00AE2660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Fig 3: Healthy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skstip"/>
          <w:rFonts w:ascii="Arial" w:hAnsi="Arial" w:cs="Arial"/>
          <w:b/>
          <w:bCs/>
          <w:i/>
          <w:iCs/>
          <w:color w:val="004440"/>
          <w:sz w:val="21"/>
          <w:szCs w:val="21"/>
        </w:rPr>
        <w:t>phytoplankton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; same species with malformed shell plates as a result of damage by seawater with simulated end of century chemistry.</w:t>
      </w:r>
    </w:p>
    <w:p w:rsidR="00AE2660" w:rsidRDefault="00AE2660" w:rsidP="00AE2660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kstip"/>
          <w:rFonts w:ascii="Arial" w:hAnsi="Arial" w:cs="Arial"/>
          <w:b/>
          <w:bCs/>
          <w:i/>
          <w:iCs/>
          <w:color w:val="004440"/>
          <w:sz w:val="21"/>
          <w:szCs w:val="21"/>
        </w:rPr>
        <w:t>Source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: Nature, Reduced Calcification of Marine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skstip"/>
          <w:rFonts w:ascii="Arial" w:hAnsi="Arial" w:cs="Arial"/>
          <w:b/>
          <w:bCs/>
          <w:i/>
          <w:iCs/>
          <w:color w:val="004440"/>
          <w:sz w:val="21"/>
          <w:szCs w:val="21"/>
        </w:rPr>
        <w:t>Phytoplankton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in Response to Increased Atmospheric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skstip"/>
          <w:rFonts w:ascii="Arial" w:hAnsi="Arial" w:cs="Arial"/>
          <w:b/>
          <w:bCs/>
          <w:i/>
          <w:iCs/>
          <w:color w:val="004440"/>
          <w:sz w:val="21"/>
          <w:szCs w:val="21"/>
        </w:rPr>
        <w:t>CO2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, Issue 407 p.364 -367</w:t>
      </w:r>
    </w:p>
    <w:p w:rsidR="00AE2660" w:rsidRDefault="00AE2660"/>
    <w:p w:rsidR="00AE2660" w:rsidRPr="00F11DE3" w:rsidRDefault="00AE2660">
      <w:pPr>
        <w:rPr>
          <w:b/>
        </w:rPr>
      </w:pPr>
      <w:r w:rsidRPr="00F11DE3">
        <w:rPr>
          <w:b/>
        </w:rPr>
        <w:t>Figure 4</w:t>
      </w:r>
    </w:p>
    <w:p w:rsidR="00AE2660" w:rsidRDefault="00AE2660">
      <w:r w:rsidRPr="00AE2660">
        <w:rPr>
          <w:noProof/>
        </w:rPr>
        <w:drawing>
          <wp:inline distT="0" distB="0" distL="0" distR="0">
            <wp:extent cx="2057400" cy="1543050"/>
            <wp:effectExtent l="19050" t="0" r="0" b="0"/>
            <wp:docPr id="11" name="Picture 11" descr="http://www.skepticalscience.com/pics/thick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kepticalscience.com/pics/thick1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AE2660">
        <w:rPr>
          <w:noProof/>
        </w:rPr>
        <w:drawing>
          <wp:inline distT="0" distB="0" distL="0" distR="0">
            <wp:extent cx="2057400" cy="1543050"/>
            <wp:effectExtent l="19050" t="0" r="0" b="0"/>
            <wp:docPr id="12" name="Picture 12" descr="http://www.skepticalscience.com/pics/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kepticalscience.com/pics/thi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E2660" w:rsidRDefault="00AE2660" w:rsidP="00AE2660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Fig 4.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skstip"/>
          <w:rFonts w:ascii="Arial" w:hAnsi="Arial" w:cs="Arial"/>
          <w:b/>
          <w:bCs/>
          <w:i/>
          <w:iCs/>
          <w:color w:val="004440"/>
          <w:sz w:val="21"/>
          <w:szCs w:val="21"/>
        </w:rPr>
        <w:t>Pre-industrial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and current samples of Globigerina bulloides from same location. Latter shows extensive erosion with a ten-fold increase in holes.</w:t>
      </w:r>
    </w:p>
    <w:p w:rsidR="00AE2660" w:rsidRDefault="00AE2660" w:rsidP="00AE2660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kstip"/>
          <w:rFonts w:ascii="Arial" w:hAnsi="Arial" w:cs="Arial"/>
          <w:b/>
          <w:bCs/>
          <w:i/>
          <w:iCs/>
          <w:color w:val="004440"/>
          <w:sz w:val="21"/>
          <w:szCs w:val="21"/>
        </w:rPr>
        <w:t>Source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: Australian Broadcasting Corporation,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skstip"/>
          <w:rFonts w:ascii="Arial" w:hAnsi="Arial" w:cs="Arial"/>
          <w:b/>
          <w:bCs/>
          <w:i/>
          <w:iCs/>
          <w:color w:val="004440"/>
          <w:sz w:val="21"/>
          <w:szCs w:val="21"/>
        </w:rPr>
        <w:t>Ocean Acidification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21"/>
          <w:szCs w:val="21"/>
        </w:rPr>
        <w:t> </w:t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 xml:space="preserve">– The Big Global Warming Story, 13 </w:t>
      </w:r>
      <w:r>
        <w:rPr>
          <w:rFonts w:ascii="Arial" w:hAnsi="Arial" w:cs="Arial"/>
          <w:b/>
          <w:bCs/>
          <w:i/>
          <w:iCs/>
          <w:noProof/>
          <w:color w:val="333333"/>
          <w:sz w:val="21"/>
          <w:szCs w:val="21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posOffset>19050</wp:posOffset>
            </wp:positionH>
            <wp:positionV relativeFrom="line">
              <wp:posOffset>1039495</wp:posOffset>
            </wp:positionV>
            <wp:extent cx="1431290" cy="1907540"/>
            <wp:effectExtent l="19050" t="0" r="0" b="0"/>
            <wp:wrapSquare wrapText="bothSides"/>
            <wp:docPr id="5" name="Picture 2" descr="http://www.skepticalscience.com/pics/bl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epticalscience.com/pics/bleac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September 2007</w:t>
      </w:r>
    </w:p>
    <w:p w:rsidR="00AE2660" w:rsidRDefault="00AE2660"/>
    <w:p w:rsidR="00AE2660" w:rsidRPr="00F11DE3" w:rsidRDefault="00AE2660">
      <w:pPr>
        <w:rPr>
          <w:b/>
        </w:rPr>
      </w:pPr>
      <w:r w:rsidRPr="00F11DE3">
        <w:rPr>
          <w:b/>
        </w:rPr>
        <w:t>Figure 5</w:t>
      </w:r>
    </w:p>
    <w:p w:rsidR="00AE2660" w:rsidRPr="00AE2660" w:rsidRDefault="00AE2660" w:rsidP="00AE2660"/>
    <w:p w:rsidR="00AE2660" w:rsidRPr="00AE2660" w:rsidRDefault="00AE2660" w:rsidP="00AE2660"/>
    <w:p w:rsidR="00AE2660" w:rsidRPr="00AE2660" w:rsidRDefault="00AE2660" w:rsidP="00AE2660"/>
    <w:p w:rsidR="00AE2660" w:rsidRDefault="00AE2660" w:rsidP="00AE2660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i/>
          <w:iCs/>
          <w:color w:val="333333"/>
          <w:sz w:val="21"/>
          <w:szCs w:val="21"/>
        </w:rPr>
        <w:t>Fig 5. Coral killed by above average ocean temperatures.</w:t>
      </w:r>
    </w:p>
    <w:p w:rsidR="00AE2660" w:rsidRPr="00AE2660" w:rsidRDefault="00AE2660" w:rsidP="00AE2660"/>
    <w:p w:rsidR="00AE2660" w:rsidRPr="00AE2660" w:rsidRDefault="00AE2660" w:rsidP="00AE2660"/>
    <w:sectPr w:rsidR="00AE2660" w:rsidRPr="00AE2660" w:rsidSect="00AE2660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39" w:rsidRDefault="00146439" w:rsidP="00F11DE3">
      <w:pPr>
        <w:spacing w:after="0" w:line="240" w:lineRule="auto"/>
      </w:pPr>
      <w:r>
        <w:separator/>
      </w:r>
    </w:p>
  </w:endnote>
  <w:endnote w:type="continuationSeparator" w:id="0">
    <w:p w:rsidR="00146439" w:rsidRDefault="00146439" w:rsidP="00F1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39" w:rsidRDefault="00146439" w:rsidP="00F11DE3">
      <w:pPr>
        <w:spacing w:after="0" w:line="240" w:lineRule="auto"/>
      </w:pPr>
      <w:r>
        <w:separator/>
      </w:r>
    </w:p>
  </w:footnote>
  <w:footnote w:type="continuationSeparator" w:id="0">
    <w:p w:rsidR="00146439" w:rsidRDefault="00146439" w:rsidP="00F1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E3" w:rsidRPr="00F11DE3" w:rsidRDefault="00F11DE3">
    <w:pPr>
      <w:pStyle w:val="Header"/>
      <w:rPr>
        <w:sz w:val="28"/>
      </w:rPr>
    </w:pPr>
    <w:r w:rsidRPr="00F11DE3">
      <w:rPr>
        <w:sz w:val="28"/>
      </w:rPr>
      <w:t>Ocean Acidification: Global Warming’s Evil Twin Figures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60"/>
    <w:rsid w:val="00146439"/>
    <w:rsid w:val="001F54EF"/>
    <w:rsid w:val="003C6205"/>
    <w:rsid w:val="005A121F"/>
    <w:rsid w:val="00A5562D"/>
    <w:rsid w:val="00AE2660"/>
    <w:rsid w:val="00BE0D22"/>
    <w:rsid w:val="00E0782C"/>
    <w:rsid w:val="00E81908"/>
    <w:rsid w:val="00F11DE3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2660"/>
  </w:style>
  <w:style w:type="character" w:customStyle="1" w:styleId="apple">
    <w:name w:val="apple"/>
    <w:basedOn w:val="DefaultParagraphFont"/>
    <w:rsid w:val="00AE2660"/>
  </w:style>
  <w:style w:type="character" w:customStyle="1" w:styleId="skstip">
    <w:name w:val="skstip"/>
    <w:basedOn w:val="DefaultParagraphFont"/>
    <w:rsid w:val="00AE2660"/>
  </w:style>
  <w:style w:type="character" w:styleId="Strong">
    <w:name w:val="Strong"/>
    <w:basedOn w:val="DefaultParagraphFont"/>
    <w:uiPriority w:val="22"/>
    <w:qFormat/>
    <w:rsid w:val="00AE266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1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DE3"/>
  </w:style>
  <w:style w:type="paragraph" w:styleId="Footer">
    <w:name w:val="footer"/>
    <w:basedOn w:val="Normal"/>
    <w:link w:val="FooterChar"/>
    <w:uiPriority w:val="99"/>
    <w:semiHidden/>
    <w:unhideWhenUsed/>
    <w:rsid w:val="00F1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2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2660"/>
  </w:style>
  <w:style w:type="character" w:customStyle="1" w:styleId="apple">
    <w:name w:val="apple"/>
    <w:basedOn w:val="DefaultParagraphFont"/>
    <w:rsid w:val="00AE2660"/>
  </w:style>
  <w:style w:type="character" w:customStyle="1" w:styleId="skstip">
    <w:name w:val="skstip"/>
    <w:basedOn w:val="DefaultParagraphFont"/>
    <w:rsid w:val="00AE2660"/>
  </w:style>
  <w:style w:type="character" w:styleId="Strong">
    <w:name w:val="Strong"/>
    <w:basedOn w:val="DefaultParagraphFont"/>
    <w:uiPriority w:val="22"/>
    <w:qFormat/>
    <w:rsid w:val="00AE266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1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DE3"/>
  </w:style>
  <w:style w:type="paragraph" w:styleId="Footer">
    <w:name w:val="footer"/>
    <w:basedOn w:val="Normal"/>
    <w:link w:val="FooterChar"/>
    <w:uiPriority w:val="99"/>
    <w:semiHidden/>
    <w:unhideWhenUsed/>
    <w:rsid w:val="00F11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tflythe</dc:creator>
  <cp:lastModifiedBy>angie</cp:lastModifiedBy>
  <cp:revision>2</cp:revision>
  <dcterms:created xsi:type="dcterms:W3CDTF">2014-10-22T00:04:00Z</dcterms:created>
  <dcterms:modified xsi:type="dcterms:W3CDTF">2014-10-22T00:04:00Z</dcterms:modified>
</cp:coreProperties>
</file>