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3D" w:rsidRDefault="00AF2B3D" w:rsidP="00AF2B3D">
      <w:pPr>
        <w:pStyle w:val="NormalWeb"/>
        <w:rPr>
          <w:rFonts w:asciiTheme="minorHAnsi" w:hAnsiTheme="minorHAnsi"/>
        </w:rPr>
      </w:pPr>
    </w:p>
    <w:p w:rsidR="00AF2B3D" w:rsidRPr="00AF2B3D" w:rsidRDefault="00AF2B3D" w:rsidP="00AF2B3D">
      <w:pPr>
        <w:pStyle w:val="NormalWeb"/>
        <w:rPr>
          <w:rFonts w:asciiTheme="minorHAnsi" w:hAnsiTheme="minorHAnsi"/>
        </w:rPr>
      </w:pPr>
      <w:r w:rsidRPr="00AF2B3D">
        <w:rPr>
          <w:rFonts w:asciiTheme="minorHAnsi" w:hAnsiTheme="minorHAnsi"/>
        </w:rPr>
        <w:t>The majority of flowering plants have “perfect” flowers which contain both male and female reproductive structures although some species produce “imperfect” flowers with only female or male structures.</w:t>
      </w:r>
    </w:p>
    <w:p w:rsidR="00AF2B3D" w:rsidRPr="00AF2B3D" w:rsidRDefault="00AF2B3D" w:rsidP="00AF2B3D">
      <w:pPr>
        <w:pStyle w:val="NormalWeb"/>
        <w:rPr>
          <w:rFonts w:asciiTheme="minorHAnsi" w:hAnsiTheme="minorHAnsi"/>
        </w:rPr>
      </w:pPr>
      <w:r w:rsidRPr="00AF2B3D">
        <w:rPr>
          <w:rFonts w:asciiTheme="minorHAnsi" w:hAnsiTheme="minorHAnsi"/>
        </w:rPr>
        <w:t>The majority of tree fruit and nut crops grown in California have perfect flowers which contain both male and female reproductive structures within each flower.  A plant species with both female and male reproductive structures on the same individual is monoecious. Monoecious plant species can have either perfect flowers (Figure 3a), or male and female imperfect flowers on the same individual (Figure 3b).</w:t>
      </w:r>
    </w:p>
    <w:p w:rsidR="00AF2B3D" w:rsidRPr="00AF2B3D" w:rsidRDefault="00AF2B3D" w:rsidP="00AF2B3D">
      <w:pPr>
        <w:pStyle w:val="NormalWeb"/>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3166110</wp:posOffset>
            </wp:positionH>
            <wp:positionV relativeFrom="paragraph">
              <wp:posOffset>1111250</wp:posOffset>
            </wp:positionV>
            <wp:extent cx="2383790" cy="1849755"/>
            <wp:effectExtent l="19050" t="0" r="0" b="0"/>
            <wp:wrapSquare wrapText="bothSides"/>
            <wp:docPr id="4" name="Picture 4" descr="Flower Anatomy: Figure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er Anatomy: Figure 3b"/>
                    <pic:cNvPicPr>
                      <a:picLocks noChangeAspect="1" noChangeArrowheads="1"/>
                    </pic:cNvPicPr>
                  </pic:nvPicPr>
                  <pic:blipFill>
                    <a:blip r:embed="rId7" cstate="print"/>
                    <a:srcRect/>
                    <a:stretch>
                      <a:fillRect/>
                    </a:stretch>
                  </pic:blipFill>
                  <pic:spPr bwMode="auto">
                    <a:xfrm>
                      <a:off x="0" y="0"/>
                      <a:ext cx="2383790" cy="1849755"/>
                    </a:xfrm>
                    <a:prstGeom prst="rect">
                      <a:avLst/>
                    </a:prstGeom>
                    <a:noFill/>
                    <a:ln w="9525">
                      <a:noFill/>
                      <a:miter lim="800000"/>
                      <a:headEnd/>
                      <a:tailEnd/>
                    </a:ln>
                  </pic:spPr>
                </pic:pic>
              </a:graphicData>
            </a:graphic>
          </wp:anchor>
        </w:drawing>
      </w:r>
      <w:r w:rsidRPr="00AF2B3D">
        <w:rPr>
          <w:rFonts w:asciiTheme="minorHAnsi" w:hAnsiTheme="minorHAnsi"/>
        </w:rPr>
        <w:t>All fruit and nut crops in the genus Prunus (almond, apricot, cherry, nectarine, peach, plum and prune) are monoecious with perfect flowers. Walnut and chestnut are monoecious with imperfect male and female flowers on the same tree (see Summary Table). In contrast, a plant species with female and male reproductive structures on separate individuals is dioecious</w:t>
      </w:r>
      <w:r w:rsidR="006C38B3">
        <w:rPr>
          <w:rFonts w:asciiTheme="minorHAnsi" w:hAnsiTheme="minorHAnsi"/>
        </w:rPr>
        <w:t xml:space="preserve"> (kiwi vine tree,</w:t>
      </w:r>
      <w:r w:rsidR="008B5CC4">
        <w:rPr>
          <w:rFonts w:asciiTheme="minorHAnsi" w:hAnsiTheme="minorHAnsi"/>
        </w:rPr>
        <w:t xml:space="preserve"> persimmon)</w:t>
      </w:r>
      <w:bookmarkStart w:id="0" w:name="_GoBack"/>
      <w:bookmarkEnd w:id="0"/>
      <w:r w:rsidRPr="00AF2B3D">
        <w:rPr>
          <w:rFonts w:asciiTheme="minorHAnsi" w:hAnsiTheme="minorHAnsi"/>
        </w:rPr>
        <w:t xml:space="preserve">(Figure 3c). </w:t>
      </w:r>
    </w:p>
    <w:p w:rsidR="00AF2B3D" w:rsidRDefault="00AF2B3D">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130810</wp:posOffset>
            </wp:positionV>
            <wp:extent cx="2383790" cy="1849755"/>
            <wp:effectExtent l="19050" t="0" r="0" b="0"/>
            <wp:wrapSquare wrapText="bothSides"/>
            <wp:docPr id="1" name="Picture 1" descr="Flower Anatomy: Figure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Anatomy: Figure 3a"/>
                    <pic:cNvPicPr>
                      <a:picLocks noChangeAspect="1" noChangeArrowheads="1"/>
                    </pic:cNvPicPr>
                  </pic:nvPicPr>
                  <pic:blipFill>
                    <a:blip r:embed="rId8" cstate="print"/>
                    <a:srcRect/>
                    <a:stretch>
                      <a:fillRect/>
                    </a:stretch>
                  </pic:blipFill>
                  <pic:spPr bwMode="auto">
                    <a:xfrm>
                      <a:off x="0" y="0"/>
                      <a:ext cx="2383790" cy="1849755"/>
                    </a:xfrm>
                    <a:prstGeom prst="rect">
                      <a:avLst/>
                    </a:prstGeom>
                    <a:noFill/>
                    <a:ln w="9525">
                      <a:noFill/>
                      <a:miter lim="800000"/>
                      <a:headEnd/>
                      <a:tailEnd/>
                    </a:ln>
                  </pic:spPr>
                </pic:pic>
              </a:graphicData>
            </a:graphic>
          </wp:anchor>
        </w:drawing>
      </w:r>
    </w:p>
    <w:p w:rsidR="00AF2B3D" w:rsidRPr="00AF2B3D" w:rsidRDefault="00AF2B3D" w:rsidP="00AF2B3D"/>
    <w:p w:rsidR="00AF2B3D" w:rsidRPr="00AF2B3D" w:rsidRDefault="00AF2B3D" w:rsidP="00AF2B3D"/>
    <w:p w:rsidR="00AF2B3D" w:rsidRDefault="00AF2B3D" w:rsidP="00AF2B3D"/>
    <w:p w:rsidR="00782A3B" w:rsidRDefault="00AF2B3D" w:rsidP="00AF2B3D">
      <w:pPr>
        <w:tabs>
          <w:tab w:val="left" w:pos="1674"/>
        </w:tabs>
      </w:pPr>
      <w:r>
        <w:tab/>
      </w:r>
    </w:p>
    <w:p w:rsidR="00AF2B3D" w:rsidRDefault="00AF2B3D" w:rsidP="00AF2B3D">
      <w:pPr>
        <w:tabs>
          <w:tab w:val="left" w:pos="1674"/>
        </w:tabs>
      </w:pPr>
    </w:p>
    <w:p w:rsidR="00AF2B3D" w:rsidRDefault="00AF2B3D" w:rsidP="00AF2B3D">
      <w:pPr>
        <w:tabs>
          <w:tab w:val="left" w:pos="1674"/>
        </w:tabs>
      </w:pPr>
    </w:p>
    <w:p w:rsidR="00AF2B3D" w:rsidRDefault="00AF2B3D" w:rsidP="00AF2B3D">
      <w:pPr>
        <w:tabs>
          <w:tab w:val="left" w:pos="1674"/>
        </w:tabs>
      </w:pPr>
    </w:p>
    <w:p w:rsidR="00AF2B3D" w:rsidRDefault="00AF2B3D" w:rsidP="00AF2B3D">
      <w:pPr>
        <w:tabs>
          <w:tab w:val="left" w:pos="1674"/>
        </w:tabs>
      </w:pPr>
    </w:p>
    <w:p w:rsidR="00AF2B3D" w:rsidRDefault="00AF2B3D" w:rsidP="00AF2B3D">
      <w:pPr>
        <w:tabs>
          <w:tab w:val="left" w:pos="1674"/>
        </w:tabs>
      </w:pPr>
      <w:r>
        <w:rPr>
          <w:noProof/>
        </w:rPr>
        <w:drawing>
          <wp:anchor distT="0" distB="0" distL="114300" distR="114300" simplePos="0" relativeHeight="251660288" behindDoc="0" locked="0" layoutInCell="1" allowOverlap="1">
            <wp:simplePos x="0" y="0"/>
            <wp:positionH relativeFrom="column">
              <wp:posOffset>933450</wp:posOffset>
            </wp:positionH>
            <wp:positionV relativeFrom="paragraph">
              <wp:posOffset>88147</wp:posOffset>
            </wp:positionV>
            <wp:extent cx="4159545" cy="1850065"/>
            <wp:effectExtent l="19050" t="0" r="0" b="0"/>
            <wp:wrapNone/>
            <wp:docPr id="2" name="Picture 7" descr="Flower Anatomy: Figure 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wer Anatomy: Figure 3c"/>
                    <pic:cNvPicPr>
                      <a:picLocks noChangeAspect="1" noChangeArrowheads="1"/>
                    </pic:cNvPicPr>
                  </pic:nvPicPr>
                  <pic:blipFill>
                    <a:blip r:embed="rId9" cstate="print"/>
                    <a:srcRect/>
                    <a:stretch>
                      <a:fillRect/>
                    </a:stretch>
                  </pic:blipFill>
                  <pic:spPr bwMode="auto">
                    <a:xfrm>
                      <a:off x="0" y="0"/>
                      <a:ext cx="4159545" cy="1850065"/>
                    </a:xfrm>
                    <a:prstGeom prst="rect">
                      <a:avLst/>
                    </a:prstGeom>
                    <a:noFill/>
                    <a:ln w="9525">
                      <a:noFill/>
                      <a:miter lim="800000"/>
                      <a:headEnd/>
                      <a:tailEnd/>
                    </a:ln>
                  </pic:spPr>
                </pic:pic>
              </a:graphicData>
            </a:graphic>
          </wp:anchor>
        </w:drawing>
      </w:r>
    </w:p>
    <w:p w:rsidR="00AF2B3D" w:rsidRDefault="00AF2B3D" w:rsidP="00AF2B3D">
      <w:pPr>
        <w:tabs>
          <w:tab w:val="left" w:pos="1674"/>
        </w:tabs>
      </w:pPr>
    </w:p>
    <w:p w:rsidR="00AF2B3D" w:rsidRDefault="00AF2B3D" w:rsidP="00AF2B3D">
      <w:pPr>
        <w:tabs>
          <w:tab w:val="left" w:pos="1674"/>
        </w:tabs>
      </w:pPr>
    </w:p>
    <w:p w:rsidR="00AF2B3D" w:rsidRDefault="00AF2B3D" w:rsidP="00AF2B3D">
      <w:pPr>
        <w:tabs>
          <w:tab w:val="left" w:pos="1674"/>
        </w:tabs>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Default="00AF2B3D" w:rsidP="00AF2B3D">
      <w:pPr>
        <w:spacing w:after="0" w:line="240" w:lineRule="auto"/>
        <w:rPr>
          <w:rFonts w:ascii="Times New Roman" w:eastAsia="Times New Roman" w:hAnsi="Times New Roman" w:cs="Times New Roman"/>
          <w:sz w:val="24"/>
          <w:szCs w:val="24"/>
        </w:rPr>
      </w:pPr>
    </w:p>
    <w:p w:rsidR="00AF2B3D" w:rsidRPr="00AF2B3D" w:rsidRDefault="00AF2B3D" w:rsidP="00AF2B3D">
      <w:pPr>
        <w:spacing w:after="0" w:line="240" w:lineRule="auto"/>
        <w:rPr>
          <w:rFonts w:asciiTheme="minorHAnsi" w:eastAsia="Times New Roman" w:hAnsiTheme="minorHAnsi" w:cs="Times New Roman"/>
          <w:sz w:val="24"/>
          <w:szCs w:val="24"/>
        </w:rPr>
      </w:pPr>
      <w:r w:rsidRPr="00AF2B3D">
        <w:rPr>
          <w:rFonts w:asciiTheme="minorHAnsi" w:eastAsia="Times New Roman" w:hAnsiTheme="minorHAnsi" w:cs="Times New Roman"/>
          <w:sz w:val="24"/>
          <w:szCs w:val="24"/>
        </w:rPr>
        <w:t xml:space="preserve">Pollination, the movement of pollen from anthers to stigma, is required for seed and fruit development in almost all fruit and nut crops. </w:t>
      </w:r>
    </w:p>
    <w:p w:rsidR="00AF2B3D" w:rsidRPr="00AF2B3D" w:rsidRDefault="00AF2B3D" w:rsidP="00AF2B3D">
      <w:pPr>
        <w:spacing w:before="100" w:beforeAutospacing="1" w:after="100" w:afterAutospacing="1" w:line="240" w:lineRule="auto"/>
        <w:rPr>
          <w:rFonts w:asciiTheme="minorHAnsi" w:eastAsia="Times New Roman" w:hAnsiTheme="minorHAnsi" w:cs="Times New Roman"/>
          <w:sz w:val="24"/>
          <w:szCs w:val="24"/>
        </w:rPr>
      </w:pPr>
      <w:r w:rsidRPr="00AF2B3D">
        <w:rPr>
          <w:rFonts w:asciiTheme="minorHAnsi" w:eastAsia="Times New Roman" w:hAnsiTheme="minorHAnsi" w:cs="Times New Roman"/>
          <w:sz w:val="24"/>
          <w:szCs w:val="24"/>
        </w:rPr>
        <w:t>The distance between male and female reproductive structures determines the distance pollen must travel to intercept a stigma of the same species. As the distance between anthers and stigma increases, the likelihood that an individual pollen grain will successfully fertilize an ovule decreases. The minimum distance pollen must travel between male and female structures vary substantially among monoecious species with perfect flowers, monoecious species with imperfect flowers, and dioecious species (Figure 4). </w:t>
      </w:r>
    </w:p>
    <w:p w:rsidR="00AF2B3D" w:rsidRDefault="00AF2B3D" w:rsidP="00AF2B3D">
      <w:pPr>
        <w:tabs>
          <w:tab w:val="left" w:pos="1674"/>
        </w:tabs>
      </w:pPr>
      <w:r>
        <w:rPr>
          <w:noProof/>
        </w:rPr>
        <w:drawing>
          <wp:anchor distT="0" distB="0" distL="114300" distR="114300" simplePos="0" relativeHeight="251662336" behindDoc="0" locked="0" layoutInCell="1" allowOverlap="1">
            <wp:simplePos x="0" y="0"/>
            <wp:positionH relativeFrom="column">
              <wp:posOffset>3463925</wp:posOffset>
            </wp:positionH>
            <wp:positionV relativeFrom="paragraph">
              <wp:posOffset>96520</wp:posOffset>
            </wp:positionV>
            <wp:extent cx="2383790" cy="1849755"/>
            <wp:effectExtent l="19050" t="0" r="0" b="0"/>
            <wp:wrapSquare wrapText="bothSides"/>
            <wp:docPr id="13" name="Picture 13" descr="Flower anatomy: figure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wer anatomy: figure 4b"/>
                    <pic:cNvPicPr>
                      <a:picLocks noChangeAspect="1" noChangeArrowheads="1"/>
                    </pic:cNvPicPr>
                  </pic:nvPicPr>
                  <pic:blipFill>
                    <a:blip r:embed="rId10" cstate="print"/>
                    <a:srcRect/>
                    <a:stretch>
                      <a:fillRect/>
                    </a:stretch>
                  </pic:blipFill>
                  <pic:spPr bwMode="auto">
                    <a:xfrm>
                      <a:off x="0" y="0"/>
                      <a:ext cx="2383790" cy="184975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1048</wp:posOffset>
            </wp:positionV>
            <wp:extent cx="2383908" cy="1850066"/>
            <wp:effectExtent l="19050" t="0" r="0" b="0"/>
            <wp:wrapSquare wrapText="bothSides"/>
            <wp:docPr id="10" name="Picture 10" descr="Flower Anatomy: figure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wer Anatomy: figure 4a"/>
                    <pic:cNvPicPr>
                      <a:picLocks noChangeAspect="1" noChangeArrowheads="1"/>
                    </pic:cNvPicPr>
                  </pic:nvPicPr>
                  <pic:blipFill>
                    <a:blip r:embed="rId11" cstate="print"/>
                    <a:srcRect/>
                    <a:stretch>
                      <a:fillRect/>
                    </a:stretch>
                  </pic:blipFill>
                  <pic:spPr bwMode="auto">
                    <a:xfrm>
                      <a:off x="0" y="0"/>
                      <a:ext cx="2383908" cy="1850066"/>
                    </a:xfrm>
                    <a:prstGeom prst="rect">
                      <a:avLst/>
                    </a:prstGeom>
                    <a:noFill/>
                    <a:ln w="9525">
                      <a:noFill/>
                      <a:miter lim="800000"/>
                      <a:headEnd/>
                      <a:tailEnd/>
                    </a:ln>
                  </pic:spPr>
                </pic:pic>
              </a:graphicData>
            </a:graphic>
          </wp:anchor>
        </w:drawing>
      </w:r>
    </w:p>
    <w:p w:rsidR="00AF2B3D" w:rsidRDefault="00AF2B3D" w:rsidP="00AF2B3D">
      <w:pPr>
        <w:tabs>
          <w:tab w:val="left" w:pos="1674"/>
        </w:tabs>
      </w:pPr>
    </w:p>
    <w:p w:rsidR="00AF2B3D" w:rsidRPr="00AF2B3D" w:rsidRDefault="00AF2B3D" w:rsidP="00AF2B3D"/>
    <w:p w:rsidR="00AF2B3D" w:rsidRDefault="00AF2B3D" w:rsidP="00AF2B3D"/>
    <w:p w:rsidR="00AF2B3D" w:rsidRDefault="00AF2B3D" w:rsidP="00AF2B3D"/>
    <w:p w:rsidR="00AF2B3D" w:rsidRDefault="00AF2B3D" w:rsidP="00AF2B3D">
      <w:pPr>
        <w:spacing w:before="100" w:beforeAutospacing="1" w:after="100" w:afterAutospacing="1" w:line="240" w:lineRule="auto"/>
        <w:rPr>
          <w:rFonts w:ascii="Times New Roman" w:eastAsia="Times New Roman" w:hAnsi="Times New Roman" w:cs="Times New Roman"/>
          <w:b/>
          <w:i/>
          <w:sz w:val="24"/>
          <w:szCs w:val="24"/>
        </w:rPr>
      </w:pPr>
    </w:p>
    <w:p w:rsidR="00AF2B3D" w:rsidRDefault="00AF2B3D" w:rsidP="00AF2B3D">
      <w:pPr>
        <w:spacing w:before="100" w:beforeAutospacing="1" w:after="100" w:afterAutospacing="1" w:line="240" w:lineRule="auto"/>
        <w:rPr>
          <w:rFonts w:ascii="Times New Roman" w:eastAsia="Times New Roman" w:hAnsi="Times New Roman" w:cs="Times New Roman"/>
          <w:b/>
          <w:i/>
          <w:noProof/>
          <w:sz w:val="24"/>
          <w:szCs w:val="24"/>
        </w:rPr>
      </w:pPr>
    </w:p>
    <w:p w:rsidR="00AF2B3D" w:rsidRDefault="00AF2B3D" w:rsidP="00AF2B3D">
      <w:pPr>
        <w:spacing w:before="100" w:beforeAutospacing="1" w:after="100" w:afterAutospacing="1" w:line="240" w:lineRule="auto"/>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drawing>
          <wp:anchor distT="0" distB="0" distL="114300" distR="114300" simplePos="0" relativeHeight="251663360" behindDoc="0" locked="0" layoutInCell="1" allowOverlap="1">
            <wp:simplePos x="0" y="0"/>
            <wp:positionH relativeFrom="column">
              <wp:posOffset>1167130</wp:posOffset>
            </wp:positionH>
            <wp:positionV relativeFrom="paragraph">
              <wp:posOffset>130810</wp:posOffset>
            </wp:positionV>
            <wp:extent cx="4159250" cy="1849755"/>
            <wp:effectExtent l="19050" t="0" r="0" b="0"/>
            <wp:wrapNone/>
            <wp:docPr id="16" name="Picture 16" descr="Flower Anatomy: Figur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ower Anatomy: Figure 4c"/>
                    <pic:cNvPicPr>
                      <a:picLocks noChangeAspect="1" noChangeArrowheads="1"/>
                    </pic:cNvPicPr>
                  </pic:nvPicPr>
                  <pic:blipFill>
                    <a:blip r:embed="rId12" cstate="print"/>
                    <a:srcRect/>
                    <a:stretch>
                      <a:fillRect/>
                    </a:stretch>
                  </pic:blipFill>
                  <pic:spPr bwMode="auto">
                    <a:xfrm>
                      <a:off x="0" y="0"/>
                      <a:ext cx="4159250" cy="1849755"/>
                    </a:xfrm>
                    <a:prstGeom prst="rect">
                      <a:avLst/>
                    </a:prstGeom>
                    <a:noFill/>
                    <a:ln w="9525">
                      <a:noFill/>
                      <a:miter lim="800000"/>
                      <a:headEnd/>
                      <a:tailEnd/>
                    </a:ln>
                  </pic:spPr>
                </pic:pic>
              </a:graphicData>
            </a:graphic>
          </wp:anchor>
        </w:drawing>
      </w:r>
    </w:p>
    <w:p w:rsidR="00AF2B3D" w:rsidRDefault="00AF2B3D" w:rsidP="00AF2B3D">
      <w:pPr>
        <w:spacing w:before="100" w:beforeAutospacing="1" w:after="100" w:afterAutospacing="1" w:line="240" w:lineRule="auto"/>
        <w:rPr>
          <w:rFonts w:ascii="Times New Roman" w:eastAsia="Times New Roman" w:hAnsi="Times New Roman" w:cs="Times New Roman"/>
          <w:b/>
          <w:i/>
          <w:sz w:val="24"/>
          <w:szCs w:val="24"/>
        </w:rPr>
      </w:pPr>
    </w:p>
    <w:p w:rsidR="00AF2B3D" w:rsidRDefault="00AF2B3D" w:rsidP="00AF2B3D">
      <w:pPr>
        <w:spacing w:before="100" w:beforeAutospacing="1" w:after="100" w:afterAutospacing="1" w:line="240" w:lineRule="auto"/>
        <w:rPr>
          <w:rFonts w:ascii="Times New Roman" w:eastAsia="Times New Roman" w:hAnsi="Times New Roman" w:cs="Times New Roman"/>
          <w:b/>
          <w:i/>
          <w:noProof/>
          <w:sz w:val="24"/>
          <w:szCs w:val="24"/>
        </w:rPr>
      </w:pPr>
    </w:p>
    <w:p w:rsidR="00AF2B3D" w:rsidRDefault="00AF2B3D" w:rsidP="00AF2B3D">
      <w:pPr>
        <w:spacing w:before="100" w:beforeAutospacing="1" w:after="100" w:afterAutospacing="1" w:line="240" w:lineRule="auto"/>
        <w:rPr>
          <w:rFonts w:ascii="Times New Roman" w:eastAsia="Times New Roman" w:hAnsi="Times New Roman" w:cs="Times New Roman"/>
          <w:b/>
          <w:i/>
          <w:sz w:val="24"/>
          <w:szCs w:val="24"/>
        </w:rPr>
      </w:pPr>
    </w:p>
    <w:p w:rsidR="00AF2B3D" w:rsidRDefault="00AF2B3D" w:rsidP="00AF2B3D">
      <w:pPr>
        <w:spacing w:before="100" w:beforeAutospacing="1" w:after="100" w:afterAutospacing="1" w:line="240" w:lineRule="auto"/>
        <w:rPr>
          <w:rFonts w:ascii="Times New Roman" w:eastAsia="Times New Roman" w:hAnsi="Times New Roman" w:cs="Times New Roman"/>
          <w:b/>
          <w:i/>
          <w:sz w:val="24"/>
          <w:szCs w:val="24"/>
        </w:rPr>
      </w:pPr>
    </w:p>
    <w:p w:rsidR="00AF2B3D" w:rsidRDefault="00AF2B3D" w:rsidP="00AF2B3D">
      <w:pPr>
        <w:spacing w:before="100" w:beforeAutospacing="1" w:after="100" w:afterAutospacing="1" w:line="240" w:lineRule="auto"/>
        <w:rPr>
          <w:rFonts w:ascii="Times New Roman" w:eastAsia="Times New Roman" w:hAnsi="Times New Roman" w:cs="Times New Roman"/>
          <w:b/>
          <w:i/>
          <w:sz w:val="24"/>
          <w:szCs w:val="24"/>
        </w:rPr>
      </w:pPr>
    </w:p>
    <w:p w:rsidR="00AF2B3D" w:rsidRDefault="00AF2B3D" w:rsidP="00AF2B3D">
      <w:pPr>
        <w:spacing w:before="100" w:beforeAutospacing="1" w:after="100" w:afterAutospacing="1" w:line="240" w:lineRule="auto"/>
        <w:rPr>
          <w:rFonts w:ascii="Times New Roman" w:eastAsia="Times New Roman" w:hAnsi="Times New Roman" w:cs="Times New Roman"/>
          <w:b/>
          <w:i/>
          <w:sz w:val="24"/>
          <w:szCs w:val="24"/>
        </w:rPr>
      </w:pPr>
    </w:p>
    <w:p w:rsidR="00AF2B3D" w:rsidRDefault="00AF2B3D" w:rsidP="00AF2B3D">
      <w:pPr>
        <w:spacing w:before="100" w:beforeAutospacing="1" w:after="100" w:afterAutospacing="1" w:line="240" w:lineRule="auto"/>
        <w:rPr>
          <w:rFonts w:ascii="Times New Roman" w:eastAsia="Times New Roman" w:hAnsi="Times New Roman" w:cs="Times New Roman"/>
          <w:b/>
          <w:i/>
          <w:sz w:val="24"/>
          <w:szCs w:val="24"/>
        </w:rPr>
      </w:pPr>
    </w:p>
    <w:p w:rsidR="00AF2B3D" w:rsidRPr="00AF2B3D" w:rsidRDefault="00AF2B3D" w:rsidP="00AF2B3D">
      <w:pPr>
        <w:spacing w:before="100" w:beforeAutospacing="1" w:after="100" w:afterAutospacing="1" w:line="240" w:lineRule="auto"/>
        <w:rPr>
          <w:rFonts w:asciiTheme="minorHAnsi" w:eastAsia="Times New Roman" w:hAnsiTheme="minorHAnsi" w:cs="Times New Roman"/>
          <w:b/>
          <w:i/>
          <w:sz w:val="28"/>
          <w:szCs w:val="28"/>
        </w:rPr>
      </w:pPr>
      <w:r w:rsidRPr="00AF2B3D">
        <w:rPr>
          <w:rFonts w:asciiTheme="minorHAnsi" w:eastAsia="Times New Roman" w:hAnsiTheme="minorHAnsi" w:cs="Times New Roman"/>
          <w:b/>
          <w:i/>
          <w:sz w:val="28"/>
          <w:szCs w:val="28"/>
        </w:rPr>
        <w:t xml:space="preserve">Study tip: </w:t>
      </w:r>
    </w:p>
    <w:p w:rsidR="00AF2B3D" w:rsidRPr="00AF2B3D" w:rsidRDefault="00AF2B3D" w:rsidP="00AF2B3D">
      <w:pPr>
        <w:spacing w:before="100" w:beforeAutospacing="1" w:after="100" w:afterAutospacing="1" w:line="240" w:lineRule="auto"/>
        <w:rPr>
          <w:rFonts w:asciiTheme="minorHAnsi" w:eastAsia="Times New Roman" w:hAnsiTheme="minorHAnsi" w:cs="Times New Roman"/>
          <w:b/>
          <w:i/>
          <w:sz w:val="28"/>
          <w:szCs w:val="28"/>
        </w:rPr>
      </w:pPr>
      <w:r w:rsidRPr="00AF2B3D">
        <w:rPr>
          <w:rFonts w:asciiTheme="minorHAnsi" w:eastAsia="Times New Roman" w:hAnsiTheme="minorHAnsi" w:cs="Times New Roman"/>
          <w:b/>
          <w:i/>
          <w:sz w:val="28"/>
          <w:szCs w:val="28"/>
        </w:rPr>
        <w:t xml:space="preserve">“Mono-” means </w:t>
      </w:r>
      <w:r w:rsidRPr="00CE34CC">
        <w:rPr>
          <w:rFonts w:asciiTheme="minorHAnsi" w:eastAsia="Times New Roman" w:hAnsiTheme="minorHAnsi" w:cs="Times New Roman"/>
          <w:b/>
          <w:i/>
          <w:sz w:val="28"/>
          <w:szCs w:val="28"/>
          <w:u w:val="single"/>
        </w:rPr>
        <w:t>one</w:t>
      </w:r>
      <w:r w:rsidRPr="00AF2B3D">
        <w:rPr>
          <w:rFonts w:asciiTheme="minorHAnsi" w:eastAsia="Times New Roman" w:hAnsiTheme="minorHAnsi" w:cs="Times New Roman"/>
          <w:b/>
          <w:i/>
          <w:sz w:val="28"/>
          <w:szCs w:val="28"/>
        </w:rPr>
        <w:t xml:space="preserve"> in </w:t>
      </w:r>
      <w:r w:rsidR="00CE34CC" w:rsidRPr="00AF2B3D">
        <w:rPr>
          <w:rFonts w:asciiTheme="minorHAnsi" w:eastAsia="Times New Roman" w:hAnsiTheme="minorHAnsi" w:cs="Times New Roman"/>
          <w:b/>
          <w:i/>
          <w:sz w:val="28"/>
          <w:szCs w:val="28"/>
        </w:rPr>
        <w:t>Latin</w:t>
      </w:r>
      <w:r w:rsidRPr="00AF2B3D">
        <w:rPr>
          <w:rFonts w:asciiTheme="minorHAnsi" w:eastAsia="Times New Roman" w:hAnsiTheme="minorHAnsi" w:cs="Times New Roman"/>
          <w:b/>
          <w:i/>
          <w:sz w:val="28"/>
          <w:szCs w:val="28"/>
        </w:rPr>
        <w:t xml:space="preserve"> and “- </w:t>
      </w:r>
      <w:proofErr w:type="spellStart"/>
      <w:r w:rsidRPr="00AF2B3D">
        <w:rPr>
          <w:rFonts w:asciiTheme="minorHAnsi" w:eastAsia="Times New Roman" w:hAnsiTheme="minorHAnsi" w:cs="Times New Roman"/>
          <w:b/>
          <w:i/>
          <w:sz w:val="28"/>
          <w:szCs w:val="28"/>
        </w:rPr>
        <w:t>ecious</w:t>
      </w:r>
      <w:proofErr w:type="spellEnd"/>
      <w:r w:rsidRPr="00AF2B3D">
        <w:rPr>
          <w:rFonts w:asciiTheme="minorHAnsi" w:eastAsia="Times New Roman" w:hAnsiTheme="minorHAnsi" w:cs="Times New Roman"/>
          <w:b/>
          <w:i/>
          <w:sz w:val="28"/>
          <w:szCs w:val="28"/>
        </w:rPr>
        <w:t xml:space="preserve">” means </w:t>
      </w:r>
      <w:r w:rsidRPr="00CE34CC">
        <w:rPr>
          <w:rFonts w:asciiTheme="minorHAnsi" w:eastAsia="Times New Roman" w:hAnsiTheme="minorHAnsi" w:cs="Times New Roman"/>
          <w:b/>
          <w:i/>
          <w:sz w:val="28"/>
          <w:szCs w:val="28"/>
          <w:u w:val="single"/>
        </w:rPr>
        <w:t>house</w:t>
      </w:r>
      <w:r w:rsidRPr="00AF2B3D">
        <w:rPr>
          <w:rFonts w:asciiTheme="minorHAnsi" w:eastAsia="Times New Roman" w:hAnsiTheme="minorHAnsi" w:cs="Times New Roman"/>
          <w:b/>
          <w:i/>
          <w:sz w:val="28"/>
          <w:szCs w:val="28"/>
        </w:rPr>
        <w:t xml:space="preserve">. A “monoecious” plant species has both sexes in one “house”, or individual. “Di-” means </w:t>
      </w:r>
      <w:r w:rsidRPr="00CE34CC">
        <w:rPr>
          <w:rFonts w:asciiTheme="minorHAnsi" w:eastAsia="Times New Roman" w:hAnsiTheme="minorHAnsi" w:cs="Times New Roman"/>
          <w:b/>
          <w:i/>
          <w:sz w:val="28"/>
          <w:szCs w:val="28"/>
          <w:u w:val="single"/>
        </w:rPr>
        <w:t xml:space="preserve">two </w:t>
      </w:r>
      <w:r w:rsidRPr="00AF2B3D">
        <w:rPr>
          <w:rFonts w:asciiTheme="minorHAnsi" w:eastAsia="Times New Roman" w:hAnsiTheme="minorHAnsi" w:cs="Times New Roman"/>
          <w:b/>
          <w:i/>
          <w:sz w:val="28"/>
          <w:szCs w:val="28"/>
        </w:rPr>
        <w:t xml:space="preserve">in </w:t>
      </w:r>
      <w:r w:rsidR="00CE34CC" w:rsidRPr="00AF2B3D">
        <w:rPr>
          <w:rFonts w:asciiTheme="minorHAnsi" w:eastAsia="Times New Roman" w:hAnsiTheme="minorHAnsi" w:cs="Times New Roman"/>
          <w:b/>
          <w:i/>
          <w:sz w:val="28"/>
          <w:szCs w:val="28"/>
        </w:rPr>
        <w:t>Latin</w:t>
      </w:r>
      <w:r w:rsidRPr="00AF2B3D">
        <w:rPr>
          <w:rFonts w:asciiTheme="minorHAnsi" w:eastAsia="Times New Roman" w:hAnsiTheme="minorHAnsi" w:cs="Times New Roman"/>
          <w:b/>
          <w:i/>
          <w:sz w:val="28"/>
          <w:szCs w:val="28"/>
        </w:rPr>
        <w:t>. A “dioecious” plant species has both sexes split across two “houses”, or individuals.</w:t>
      </w:r>
    </w:p>
    <w:p w:rsidR="00AF2B3D" w:rsidRPr="00AF2B3D" w:rsidRDefault="00AF2B3D" w:rsidP="00AF2B3D">
      <w:pPr>
        <w:ind w:firstLine="720"/>
      </w:pPr>
    </w:p>
    <w:sectPr w:rsidR="00AF2B3D" w:rsidRPr="00AF2B3D" w:rsidSect="00AF2B3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3D" w:rsidRDefault="00AF2B3D" w:rsidP="00AF2B3D">
      <w:pPr>
        <w:spacing w:after="0" w:line="240" w:lineRule="auto"/>
      </w:pPr>
      <w:r>
        <w:separator/>
      </w:r>
    </w:p>
  </w:endnote>
  <w:endnote w:type="continuationSeparator" w:id="0">
    <w:p w:rsidR="00AF2B3D" w:rsidRDefault="00AF2B3D" w:rsidP="00AF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3D" w:rsidRDefault="00AF2B3D" w:rsidP="00AF2B3D">
      <w:pPr>
        <w:spacing w:after="0" w:line="240" w:lineRule="auto"/>
      </w:pPr>
      <w:r>
        <w:separator/>
      </w:r>
    </w:p>
  </w:footnote>
  <w:footnote w:type="continuationSeparator" w:id="0">
    <w:p w:rsidR="00AF2B3D" w:rsidRDefault="00AF2B3D" w:rsidP="00AF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3D" w:rsidRPr="00AF2B3D" w:rsidRDefault="00AF2B3D" w:rsidP="00AF2B3D">
    <w:pPr>
      <w:pStyle w:val="Header"/>
      <w:jc w:val="center"/>
      <w:rPr>
        <w:b/>
        <w:sz w:val="24"/>
        <w:szCs w:val="24"/>
      </w:rPr>
    </w:pPr>
    <w:r w:rsidRPr="00AF2B3D">
      <w:rPr>
        <w:b/>
        <w:sz w:val="24"/>
        <w:szCs w:val="24"/>
      </w:rPr>
      <w:t>FLOWER ANATOMY – CLASS SET (DO NOT MARK)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3D"/>
    <w:rsid w:val="004B71DD"/>
    <w:rsid w:val="006C38B3"/>
    <w:rsid w:val="00782A3B"/>
    <w:rsid w:val="008B5CC4"/>
    <w:rsid w:val="00AF2B3D"/>
    <w:rsid w:val="00CE34CC"/>
    <w:rsid w:val="00E94D50"/>
    <w:rsid w:val="00F4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8967D-9AE9-4A10-AA92-476C76E3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B3D"/>
    <w:rPr>
      <w:b/>
      <w:bCs/>
    </w:rPr>
  </w:style>
  <w:style w:type="paragraph" w:styleId="BalloonText">
    <w:name w:val="Balloon Text"/>
    <w:basedOn w:val="Normal"/>
    <w:link w:val="BalloonTextChar"/>
    <w:uiPriority w:val="99"/>
    <w:semiHidden/>
    <w:unhideWhenUsed/>
    <w:rsid w:val="00AF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3D"/>
    <w:rPr>
      <w:rFonts w:ascii="Tahoma" w:hAnsi="Tahoma" w:cs="Tahoma"/>
      <w:sz w:val="16"/>
      <w:szCs w:val="16"/>
    </w:rPr>
  </w:style>
  <w:style w:type="paragraph" w:styleId="Header">
    <w:name w:val="header"/>
    <w:basedOn w:val="Normal"/>
    <w:link w:val="HeaderChar"/>
    <w:uiPriority w:val="99"/>
    <w:semiHidden/>
    <w:unhideWhenUsed/>
    <w:rsid w:val="00AF2B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B3D"/>
  </w:style>
  <w:style w:type="paragraph" w:styleId="Footer">
    <w:name w:val="footer"/>
    <w:basedOn w:val="Normal"/>
    <w:link w:val="FooterChar"/>
    <w:uiPriority w:val="99"/>
    <w:semiHidden/>
    <w:unhideWhenUsed/>
    <w:rsid w:val="00AF2B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B3D"/>
  </w:style>
  <w:style w:type="character" w:customStyle="1" w:styleId="apple-converted-space">
    <w:name w:val="apple-converted-space"/>
    <w:basedOn w:val="DefaultParagraphFont"/>
    <w:rsid w:val="008B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7370">
      <w:bodyDiv w:val="1"/>
      <w:marLeft w:val="0"/>
      <w:marRight w:val="0"/>
      <w:marTop w:val="0"/>
      <w:marBottom w:val="0"/>
      <w:divBdr>
        <w:top w:val="none" w:sz="0" w:space="0" w:color="auto"/>
        <w:left w:val="none" w:sz="0" w:space="0" w:color="auto"/>
        <w:bottom w:val="none" w:sz="0" w:space="0" w:color="auto"/>
        <w:right w:val="none" w:sz="0" w:space="0" w:color="auto"/>
      </w:divBdr>
      <w:divsChild>
        <w:div w:id="1486438732">
          <w:marLeft w:val="0"/>
          <w:marRight w:val="0"/>
          <w:marTop w:val="0"/>
          <w:marBottom w:val="0"/>
          <w:divBdr>
            <w:top w:val="none" w:sz="0" w:space="0" w:color="auto"/>
            <w:left w:val="none" w:sz="0" w:space="0" w:color="auto"/>
            <w:bottom w:val="none" w:sz="0" w:space="0" w:color="auto"/>
            <w:right w:val="none" w:sz="0" w:space="0" w:color="auto"/>
          </w:divBdr>
          <w:divsChild>
            <w:div w:id="1570656641">
              <w:marLeft w:val="0"/>
              <w:marRight w:val="0"/>
              <w:marTop w:val="0"/>
              <w:marBottom w:val="0"/>
              <w:divBdr>
                <w:top w:val="none" w:sz="0" w:space="0" w:color="auto"/>
                <w:left w:val="none" w:sz="0" w:space="0" w:color="auto"/>
                <w:bottom w:val="none" w:sz="0" w:space="0" w:color="auto"/>
                <w:right w:val="none" w:sz="0" w:space="0" w:color="auto"/>
              </w:divBdr>
              <w:divsChild>
                <w:div w:id="78605655">
                  <w:marLeft w:val="0"/>
                  <w:marRight w:val="0"/>
                  <w:marTop w:val="0"/>
                  <w:marBottom w:val="0"/>
                  <w:divBdr>
                    <w:top w:val="none" w:sz="0" w:space="0" w:color="auto"/>
                    <w:left w:val="none" w:sz="0" w:space="0" w:color="auto"/>
                    <w:bottom w:val="none" w:sz="0" w:space="0" w:color="auto"/>
                    <w:right w:val="none" w:sz="0" w:space="0" w:color="auto"/>
                  </w:divBdr>
                  <w:divsChild>
                    <w:div w:id="20479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A07EB-5889-4DA0-9E0D-A31EEF52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3</cp:revision>
  <cp:lastPrinted>2015-04-20T18:53:00Z</cp:lastPrinted>
  <dcterms:created xsi:type="dcterms:W3CDTF">2015-04-20T17:20:00Z</dcterms:created>
  <dcterms:modified xsi:type="dcterms:W3CDTF">2015-04-20T19:32:00Z</dcterms:modified>
</cp:coreProperties>
</file>